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BE3998E" w14:textId="77777777" w:rsidR="0087376D" w:rsidRPr="00861299" w:rsidRDefault="0087376D" w:rsidP="00237E7F">
      <w:pPr>
        <w:jc w:val="center"/>
        <w:rPr>
          <w:rFonts w:asciiTheme="majorHAnsi" w:hAnsiTheme="majorHAnsi" w:cstheme="majorHAnsi"/>
          <w:b/>
          <w:bCs/>
          <w:sz w:val="24"/>
          <w:szCs w:val="22"/>
        </w:rPr>
      </w:pPr>
    </w:p>
    <w:p w14:paraId="6F19626D" w14:textId="77777777" w:rsidR="0087376D" w:rsidRPr="00861299" w:rsidRDefault="0087376D" w:rsidP="00237E7F">
      <w:pPr>
        <w:jc w:val="center"/>
        <w:rPr>
          <w:rFonts w:asciiTheme="majorHAnsi" w:hAnsiTheme="majorHAnsi" w:cstheme="majorHAnsi"/>
          <w:b/>
          <w:bCs/>
          <w:sz w:val="24"/>
          <w:szCs w:val="22"/>
        </w:rPr>
      </w:pPr>
    </w:p>
    <w:p w14:paraId="2D26F160" w14:textId="1586CAA9" w:rsidR="003A5156" w:rsidRPr="00861299" w:rsidRDefault="00237E7F" w:rsidP="00237E7F">
      <w:pPr>
        <w:jc w:val="center"/>
        <w:rPr>
          <w:rFonts w:asciiTheme="majorHAnsi" w:hAnsiTheme="majorHAnsi" w:cstheme="majorHAnsi"/>
          <w:b/>
          <w:bCs/>
          <w:sz w:val="24"/>
        </w:rPr>
      </w:pPr>
      <w:r w:rsidRPr="00861299">
        <w:rPr>
          <w:rFonts w:asciiTheme="majorHAnsi" w:hAnsiTheme="majorHAnsi" w:cstheme="majorHAnsi"/>
          <w:b/>
          <w:bCs/>
          <w:sz w:val="28"/>
          <w:lang w:val="en-GB"/>
        </w:rPr>
        <w:t>SUB-CONTRACTORS</w:t>
      </w:r>
    </w:p>
    <w:p w14:paraId="4A06BBA1" w14:textId="77777777" w:rsidR="003A5156" w:rsidRPr="00861299" w:rsidRDefault="003A5156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704" w:type="dxa"/>
        <w:jc w:val="center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547"/>
        <w:gridCol w:w="7157"/>
      </w:tblGrid>
      <w:tr w:rsidR="005D3E92" w:rsidRPr="00861299" w14:paraId="0EE8451E" w14:textId="77777777" w:rsidTr="00981CF8">
        <w:trPr>
          <w:trHeight w:val="340"/>
          <w:jc w:val="center"/>
        </w:trPr>
        <w:tc>
          <w:tcPr>
            <w:tcW w:w="9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  <w:vAlign w:val="center"/>
          </w:tcPr>
          <w:p w14:paraId="7F58DB76" w14:textId="77777777" w:rsidR="005D3E92" w:rsidRPr="00861299" w:rsidRDefault="005D3E92" w:rsidP="005D3E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Public Contract</w:t>
            </w:r>
          </w:p>
        </w:tc>
      </w:tr>
      <w:tr w:rsidR="00981CF8" w:rsidRPr="00861299" w14:paraId="165C0C3F" w14:textId="77777777" w:rsidTr="00981CF8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7FB03E20" w14:textId="77777777" w:rsidR="00981CF8" w:rsidRPr="00861299" w:rsidRDefault="00981CF8" w:rsidP="00981CF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Contracting Authority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</w:tcPr>
          <w:p w14:paraId="274C549A" w14:textId="77777777" w:rsidR="00981CF8" w:rsidRPr="00861299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Arnes</w:t>
            </w:r>
          </w:p>
          <w:p w14:paraId="36565EE7" w14:textId="77777777" w:rsidR="00981CF8" w:rsidRPr="00861299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Tehnološki park 18</w:t>
            </w:r>
          </w:p>
          <w:p w14:paraId="2A839E48" w14:textId="77777777" w:rsidR="00981CF8" w:rsidRPr="00861299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1000 Ljubljana</w:t>
            </w:r>
          </w:p>
        </w:tc>
      </w:tr>
      <w:tr w:rsidR="0087376D" w:rsidRPr="00861299" w14:paraId="41E70BAA" w14:textId="77777777" w:rsidTr="00981CF8">
        <w:trPr>
          <w:trHeight w:val="34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644E896D" w14:textId="18C90C16" w:rsidR="0087376D" w:rsidRPr="00861299" w:rsidRDefault="0087376D" w:rsidP="0087376D">
            <w:pPr>
              <w:pStyle w:val="NoSpacing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 xml:space="preserve">Public Contract Reference </w:t>
            </w:r>
            <w:r w:rsidR="001C38ED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N</w:t>
            </w: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umber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14:paraId="33FB11CF" w14:textId="550D9256" w:rsidR="0087376D" w:rsidRPr="00861299" w:rsidRDefault="0087376D" w:rsidP="0087376D">
            <w:pPr>
              <w:pStyle w:val="NoSpacing"/>
              <w:jc w:val="both"/>
              <w:rPr>
                <w:rFonts w:asciiTheme="majorHAnsi" w:hAnsiTheme="majorHAnsi" w:cstheme="majorHAnsi"/>
                <w:b/>
                <w:sz w:val="22"/>
                <w:szCs w:val="22"/>
                <w:highlight w:val="yellow"/>
              </w:rPr>
            </w:pPr>
            <w:bookmarkStart w:id="0" w:name="_Hlk214262414"/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DNS Anycast 2026</w:t>
            </w:r>
            <w:bookmarkEnd w:id="0"/>
            <w:r w:rsidR="00C20563" w:rsidRPr="00C20563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 xml:space="preserve"> – Re-tender</w:t>
            </w:r>
          </w:p>
        </w:tc>
      </w:tr>
      <w:tr w:rsidR="0087376D" w:rsidRPr="00861299" w14:paraId="74D8B6C7" w14:textId="77777777" w:rsidTr="00981CF8">
        <w:trPr>
          <w:trHeight w:val="20"/>
          <w:jc w:val="center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57B74DF3" w14:textId="77777777" w:rsidR="0087376D" w:rsidRPr="00861299" w:rsidRDefault="0087376D" w:rsidP="0087376D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snapToGrid w:val="0"/>
              <w:spacing w:before="120" w:after="120"/>
              <w:textAlignment w:val="baseline"/>
              <w:outlineLvl w:val="0"/>
              <w:rPr>
                <w:rFonts w:asciiTheme="majorHAnsi" w:eastAsia="Times New Roman" w:hAnsiTheme="majorHAnsi" w:cstheme="majorHAnsi"/>
                <w:bCs/>
                <w:kern w:val="0"/>
                <w:sz w:val="22"/>
                <w:szCs w:val="22"/>
              </w:rPr>
            </w:pPr>
            <w:r w:rsidRPr="00861299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val="en-GB"/>
              </w:rPr>
              <w:t>Subject Matter of the Public Contract</w:t>
            </w:r>
          </w:p>
        </w:tc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14:paraId="2E365146" w14:textId="63B2FD2C" w:rsidR="0087376D" w:rsidRPr="00861299" w:rsidRDefault="0087376D" w:rsidP="0087376D">
            <w:pPr>
              <w:pStyle w:val="NoSpacing"/>
              <w:jc w:val="both"/>
              <w:rPr>
                <w:rFonts w:asciiTheme="majorHAnsi" w:hAnsiTheme="majorHAnsi" w:cstheme="majorHAnsi"/>
                <w:sz w:val="22"/>
                <w:szCs w:val="22"/>
                <w:highlight w:val="yellow"/>
              </w:rPr>
            </w:pPr>
            <w:r w:rsidRPr="00861299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subject of the public contract is the </w:t>
            </w:r>
            <w:bookmarkStart w:id="1" w:name="_Hlk214262435"/>
            <w:r w:rsidRPr="00861299">
              <w:rPr>
                <w:rFonts w:ascii="Calibri Light" w:hAnsi="Calibri Light" w:cs="Calibri Light"/>
                <w:sz w:val="22"/>
                <w:szCs w:val="22"/>
                <w:lang w:val="en-GB"/>
              </w:rPr>
              <w:t>provision of anycast services for .si (TLD).</w:t>
            </w:r>
            <w:bookmarkEnd w:id="1"/>
          </w:p>
        </w:tc>
      </w:tr>
    </w:tbl>
    <w:p w14:paraId="38E8F405" w14:textId="77777777" w:rsidR="003A5156" w:rsidRPr="00861299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5BE623E1" w14:textId="1A2C637D" w:rsidR="006E2427" w:rsidRPr="00861299" w:rsidRDefault="006E2427" w:rsidP="006E2427">
      <w:pPr>
        <w:jc w:val="both"/>
        <w:rPr>
          <w:rFonts w:asciiTheme="majorHAnsi" w:hAnsiTheme="majorHAnsi" w:cstheme="majorHAnsi"/>
          <w:sz w:val="22"/>
          <w:szCs w:val="22"/>
        </w:rPr>
      </w:pPr>
      <w:r w:rsidRPr="00861299">
        <w:rPr>
          <w:rFonts w:asciiTheme="majorHAnsi" w:hAnsiTheme="majorHAnsi" w:cstheme="majorHAnsi"/>
          <w:sz w:val="22"/>
          <w:szCs w:val="22"/>
          <w:lang w:val="en-GB"/>
        </w:rPr>
        <w:t>Th</w:t>
      </w:r>
      <w:r w:rsidR="001C38ED">
        <w:rPr>
          <w:rFonts w:asciiTheme="majorHAnsi" w:hAnsiTheme="majorHAnsi" w:cstheme="majorHAnsi"/>
          <w:sz w:val="22"/>
          <w:szCs w:val="22"/>
          <w:lang w:val="en-GB"/>
        </w:rPr>
        <w:t>is</w:t>
      </w:r>
      <w:r w:rsidRPr="00861299">
        <w:rPr>
          <w:rFonts w:asciiTheme="majorHAnsi" w:hAnsiTheme="majorHAnsi" w:cstheme="majorHAnsi"/>
          <w:sz w:val="22"/>
          <w:szCs w:val="22"/>
          <w:lang w:val="en-GB"/>
        </w:rPr>
        <w:t xml:space="preserve"> form must be completed by the tenderer in the first part and the sub-contractor(s) in the second part. </w:t>
      </w:r>
    </w:p>
    <w:p w14:paraId="26FB5431" w14:textId="77777777" w:rsidR="00654DA5" w:rsidRPr="00861299" w:rsidRDefault="00654DA5" w:rsidP="006E2427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12D9B365" w14:textId="77777777" w:rsidR="006E2427" w:rsidRPr="00861299" w:rsidRDefault="006E2427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  <w:r w:rsidRPr="00861299">
        <w:rPr>
          <w:rFonts w:asciiTheme="majorHAnsi" w:hAnsiTheme="majorHAnsi" w:cstheme="majorHAnsi"/>
          <w:b/>
          <w:bCs/>
          <w:sz w:val="22"/>
          <w:szCs w:val="22"/>
          <w:lang w:val="en-GB"/>
        </w:rPr>
        <w:t>A tenderer who shall not act with sub-contractors is not obligated to include this form with the offer.</w:t>
      </w:r>
    </w:p>
    <w:p w14:paraId="44C3EA21" w14:textId="77777777" w:rsidR="006E2427" w:rsidRPr="00861299" w:rsidRDefault="006E2427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67055F52" w14:textId="77777777" w:rsidR="006E2427" w:rsidRPr="00861299" w:rsidRDefault="006E2427" w:rsidP="006E2427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i/>
          <w:sz w:val="22"/>
          <w:szCs w:val="22"/>
        </w:rPr>
      </w:pPr>
      <w:r w:rsidRPr="00861299">
        <w:rPr>
          <w:rFonts w:asciiTheme="majorHAnsi" w:hAnsiTheme="majorHAnsi" w:cstheme="majorHAnsi"/>
          <w:b/>
          <w:bCs/>
          <w:sz w:val="22"/>
          <w:szCs w:val="22"/>
          <w:lang w:val="en-GB"/>
        </w:rPr>
        <w:t>OUTSOURCING</w:t>
      </w:r>
      <w:r w:rsidRPr="00861299">
        <w:rPr>
          <w:rFonts w:asciiTheme="majorHAnsi" w:hAnsiTheme="majorHAnsi" w:cstheme="majorHAnsi"/>
          <w:sz w:val="22"/>
          <w:szCs w:val="22"/>
          <w:lang w:val="en-GB"/>
        </w:rPr>
        <w:t xml:space="preserve"> (</w:t>
      </w:r>
      <w:r w:rsidRPr="00861299">
        <w:rPr>
          <w:rFonts w:asciiTheme="majorHAnsi" w:hAnsiTheme="majorHAnsi" w:cstheme="majorHAnsi"/>
          <w:i/>
          <w:iCs/>
          <w:sz w:val="22"/>
          <w:szCs w:val="22"/>
          <w:lang w:val="en-GB"/>
        </w:rPr>
        <w:t>to be completed by the tenderer</w:t>
      </w:r>
      <w:r w:rsidRPr="00861299">
        <w:rPr>
          <w:rFonts w:asciiTheme="majorHAnsi" w:hAnsiTheme="majorHAnsi" w:cstheme="majorHAnsi"/>
          <w:sz w:val="22"/>
          <w:szCs w:val="22"/>
          <w:lang w:val="en-GB"/>
        </w:rPr>
        <w:t>)</w:t>
      </w:r>
    </w:p>
    <w:p w14:paraId="5426C725" w14:textId="77777777" w:rsidR="006E2427" w:rsidRPr="00861299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6EB2C808" w14:textId="77777777" w:rsidR="00C354B4" w:rsidRPr="00861299" w:rsidRDefault="00A545A3" w:rsidP="00C354B4">
      <w:pPr>
        <w:spacing w:after="120"/>
        <w:jc w:val="both"/>
        <w:rPr>
          <w:rFonts w:asciiTheme="majorHAnsi" w:hAnsiTheme="majorHAnsi" w:cstheme="majorHAnsi"/>
          <w:sz w:val="22"/>
        </w:rPr>
      </w:pPr>
      <w:r w:rsidRPr="00861299">
        <w:rPr>
          <w:rFonts w:asciiTheme="majorHAnsi" w:hAnsiTheme="majorHAnsi" w:cstheme="majorHAnsi"/>
          <w:sz w:val="22"/>
          <w:lang w:val="en-GB"/>
        </w:rPr>
        <w:t>A tenderer who includes one or multiple sub-contractors in the public contract process must, during the conclusion of the agreement with the Contracting Authority and/or during its implementation, have valid contracts in place with the sub-contractors, which must specify the type and scope of works in detail, as well as the price for the performed services.</w:t>
      </w:r>
    </w:p>
    <w:p w14:paraId="5BB0C2D5" w14:textId="062C46D6" w:rsidR="00C354B4" w:rsidRPr="00861299" w:rsidRDefault="00A545A3" w:rsidP="00C354B4">
      <w:pPr>
        <w:spacing w:after="120"/>
        <w:jc w:val="both"/>
        <w:rPr>
          <w:rFonts w:asciiTheme="majorHAnsi" w:hAnsiTheme="majorHAnsi" w:cstheme="majorHAnsi"/>
          <w:sz w:val="24"/>
        </w:rPr>
      </w:pPr>
      <w:r w:rsidRPr="00861299">
        <w:rPr>
          <w:rFonts w:asciiTheme="majorHAnsi" w:hAnsiTheme="majorHAnsi" w:cstheme="majorHAnsi"/>
          <w:sz w:val="22"/>
          <w:lang w:val="en-GB"/>
        </w:rPr>
        <w:t xml:space="preserve">The tenderer assumes full responsibility for the received contract in relation to the Contracting Authority, regardless of the number of sub-contractors </w:t>
      </w:r>
      <w:r w:rsidR="001C38ED">
        <w:rPr>
          <w:rFonts w:asciiTheme="majorHAnsi" w:hAnsiTheme="majorHAnsi" w:cstheme="majorHAnsi"/>
          <w:sz w:val="22"/>
          <w:lang w:val="en-GB"/>
        </w:rPr>
        <w:t xml:space="preserve">that </w:t>
      </w:r>
      <w:r w:rsidRPr="00861299">
        <w:rPr>
          <w:rFonts w:asciiTheme="majorHAnsi" w:hAnsiTheme="majorHAnsi" w:cstheme="majorHAnsi"/>
          <w:sz w:val="22"/>
          <w:lang w:val="en-GB"/>
        </w:rPr>
        <w:t>they list in their offer.</w:t>
      </w:r>
    </w:p>
    <w:p w14:paraId="5A3D1D27" w14:textId="49E5F63D" w:rsidR="00684AE7" w:rsidRPr="00861299" w:rsidRDefault="00A545A3" w:rsidP="006E2427">
      <w:pPr>
        <w:spacing w:after="120"/>
        <w:jc w:val="both"/>
        <w:rPr>
          <w:rFonts w:asciiTheme="majorHAnsi" w:hAnsiTheme="majorHAnsi" w:cstheme="majorHAnsi"/>
          <w:sz w:val="22"/>
        </w:rPr>
      </w:pPr>
      <w:r w:rsidRPr="00861299">
        <w:rPr>
          <w:rFonts w:asciiTheme="majorHAnsi" w:hAnsiTheme="majorHAnsi" w:cstheme="majorHAnsi"/>
          <w:sz w:val="22"/>
          <w:lang w:val="en-GB"/>
        </w:rPr>
        <w:t>The tenderer must obtain prior consent from the Contracting Authority for each replacement of a sub-contractor.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58"/>
        <w:gridCol w:w="3661"/>
        <w:gridCol w:w="3379"/>
        <w:gridCol w:w="2030"/>
      </w:tblGrid>
      <w:tr w:rsidR="006E2427" w:rsidRPr="00861299" w14:paraId="575D0789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75944B57" w14:textId="77777777" w:rsidR="006E2427" w:rsidRPr="00861299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861299">
              <w:rPr>
                <w:rFonts w:asciiTheme="majorHAnsi" w:hAnsiTheme="majorHAnsi" w:cstheme="majorHAnsi"/>
                <w:sz w:val="22"/>
                <w:lang w:val="en-GB"/>
              </w:rPr>
              <w:t>No.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551B3134" w14:textId="77777777" w:rsidR="006E2427" w:rsidRPr="00861299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861299">
              <w:rPr>
                <w:rFonts w:asciiTheme="majorHAnsi" w:hAnsiTheme="majorHAnsi" w:cstheme="majorHAnsi"/>
                <w:sz w:val="22"/>
                <w:lang w:val="en-GB"/>
              </w:rPr>
              <w:t>Sub-contractor</w:t>
            </w:r>
          </w:p>
          <w:p w14:paraId="0F3B879D" w14:textId="77777777" w:rsidR="006E2427" w:rsidRPr="00861299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861299">
              <w:rPr>
                <w:rFonts w:asciiTheme="majorHAnsi" w:hAnsiTheme="majorHAnsi" w:cstheme="majorHAnsi"/>
                <w:sz w:val="22"/>
                <w:lang w:val="en-GB"/>
              </w:rPr>
              <w:t>(title and address)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79CE3ED7" w14:textId="77777777" w:rsidR="006E2427" w:rsidRPr="00861299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861299">
              <w:rPr>
                <w:rFonts w:asciiTheme="majorHAnsi" w:hAnsiTheme="majorHAnsi" w:cstheme="majorHAnsi"/>
                <w:sz w:val="22"/>
                <w:lang w:val="en-GB"/>
              </w:rPr>
              <w:t>Description of works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784DAFC5" w14:textId="33F16D61" w:rsidR="006E2427" w:rsidRPr="00861299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861299">
              <w:rPr>
                <w:rFonts w:asciiTheme="majorHAnsi" w:hAnsiTheme="majorHAnsi" w:cstheme="majorHAnsi"/>
                <w:sz w:val="22"/>
                <w:lang w:val="en-GB"/>
              </w:rPr>
              <w:t xml:space="preserve">Share of submitted works </w:t>
            </w:r>
            <w:r w:rsidR="001C38ED">
              <w:rPr>
                <w:rFonts w:asciiTheme="majorHAnsi" w:hAnsiTheme="majorHAnsi" w:cstheme="majorHAnsi"/>
                <w:sz w:val="22"/>
                <w:lang w:val="en-GB"/>
              </w:rPr>
              <w:t>as a</w:t>
            </w:r>
            <w:r w:rsidR="001C38ED" w:rsidRPr="00861299">
              <w:rPr>
                <w:rFonts w:asciiTheme="majorHAnsi" w:hAnsiTheme="majorHAnsi" w:cstheme="majorHAnsi"/>
                <w:sz w:val="22"/>
                <w:lang w:val="en-GB"/>
              </w:rPr>
              <w:t xml:space="preserve"> </w:t>
            </w:r>
            <w:r w:rsidRPr="00861299">
              <w:rPr>
                <w:rFonts w:asciiTheme="majorHAnsi" w:hAnsiTheme="majorHAnsi" w:cstheme="majorHAnsi"/>
                <w:sz w:val="22"/>
                <w:lang w:val="en-GB"/>
              </w:rPr>
              <w:t>% of the whole</w:t>
            </w:r>
          </w:p>
        </w:tc>
      </w:tr>
      <w:tr w:rsidR="006E2427" w:rsidRPr="00861299" w14:paraId="72634A45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26F6ED0F" w14:textId="77777777" w:rsidR="006E2427" w:rsidRPr="0086129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861299">
              <w:rPr>
                <w:rFonts w:asciiTheme="majorHAnsi" w:hAnsiTheme="majorHAnsi" w:cstheme="majorHAnsi"/>
                <w:lang w:val="en-GB"/>
              </w:rPr>
              <w:t>1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2D91" w14:textId="77777777" w:rsidR="006E2427" w:rsidRPr="0086129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6DFAB3" w14:textId="77777777" w:rsidR="006E2427" w:rsidRPr="0086129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379BDD" w14:textId="77777777" w:rsidR="006E2427" w:rsidRPr="0086129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861299" w14:paraId="040747B4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662522DD" w14:textId="77777777" w:rsidR="006E2427" w:rsidRPr="0086129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861299">
              <w:rPr>
                <w:rFonts w:asciiTheme="majorHAnsi" w:hAnsiTheme="majorHAnsi" w:cstheme="majorHAnsi"/>
                <w:lang w:val="en-GB"/>
              </w:rPr>
              <w:t>2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6468" w14:textId="77777777" w:rsidR="006E2427" w:rsidRPr="0086129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93C7BE" w14:textId="77777777" w:rsidR="006E2427" w:rsidRPr="0086129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629551" w14:textId="77777777" w:rsidR="006E2427" w:rsidRPr="0086129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861299" w14:paraId="0D4B7139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265680DC" w14:textId="77777777" w:rsidR="006E2427" w:rsidRPr="0086129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861299">
              <w:rPr>
                <w:rFonts w:asciiTheme="majorHAnsi" w:hAnsiTheme="majorHAnsi" w:cstheme="majorHAnsi"/>
                <w:lang w:val="en-GB"/>
              </w:rPr>
              <w:t>3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A41CD" w14:textId="77777777" w:rsidR="006E2427" w:rsidRPr="0086129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DB330F" w14:textId="77777777" w:rsidR="006E2427" w:rsidRPr="0086129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429B44" w14:textId="77777777" w:rsidR="006E2427" w:rsidRPr="0086129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</w:tbl>
    <w:p w14:paraId="619F9E40" w14:textId="77777777" w:rsidR="006E2427" w:rsidRPr="00861299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4386D8BD" w14:textId="77777777" w:rsidR="006E2427" w:rsidRPr="00861299" w:rsidRDefault="006E2427" w:rsidP="006E2427">
      <w:pPr>
        <w:spacing w:line="220" w:lineRule="exact"/>
        <w:ind w:left="5387" w:hanging="513"/>
        <w:jc w:val="both"/>
        <w:rPr>
          <w:rFonts w:asciiTheme="majorHAnsi" w:hAnsiTheme="majorHAnsi" w:cstheme="majorHAnsi"/>
          <w:sz w:val="22"/>
          <w:szCs w:val="22"/>
        </w:rPr>
      </w:pPr>
      <w:r w:rsidRPr="00861299">
        <w:rPr>
          <w:rFonts w:asciiTheme="majorHAnsi" w:hAnsiTheme="majorHAnsi" w:cstheme="majorHAnsi"/>
          <w:sz w:val="22"/>
          <w:szCs w:val="22"/>
          <w:lang w:val="en-GB"/>
        </w:rPr>
        <w:t xml:space="preserve"> Signatory on behalf of the tenderer:</w:t>
      </w:r>
    </w:p>
    <w:p w14:paraId="27359C2F" w14:textId="77777777" w:rsidR="006E2427" w:rsidRPr="00861299" w:rsidRDefault="006E2427" w:rsidP="006E2427">
      <w:pPr>
        <w:spacing w:line="220" w:lineRule="exact"/>
        <w:ind w:left="2679" w:hanging="1653"/>
        <w:jc w:val="both"/>
        <w:rPr>
          <w:rFonts w:asciiTheme="majorHAnsi" w:hAnsiTheme="majorHAnsi" w:cstheme="majorHAnsi"/>
          <w:noProof/>
          <w:color w:val="000000"/>
          <w:sz w:val="22"/>
          <w:szCs w:val="22"/>
        </w:rPr>
      </w:pPr>
    </w:p>
    <w:tbl>
      <w:tblPr>
        <w:tblW w:w="4693" w:type="dxa"/>
        <w:tblInd w:w="4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575"/>
        <w:gridCol w:w="3118"/>
      </w:tblGrid>
      <w:tr w:rsidR="006E2427" w:rsidRPr="00861299" w14:paraId="2A26AB98" w14:textId="77777777" w:rsidTr="006E2427">
        <w:trPr>
          <w:cantSplit/>
        </w:trPr>
        <w:tc>
          <w:tcPr>
            <w:tcW w:w="1575" w:type="dxa"/>
            <w:shd w:val="clear" w:color="auto" w:fill="FAAA5A"/>
            <w:vAlign w:val="center"/>
          </w:tcPr>
          <w:p w14:paraId="4EB58287" w14:textId="77777777" w:rsidR="006E2427" w:rsidRPr="00861299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noProof/>
                <w:sz w:val="22"/>
                <w:lang w:val="en-GB"/>
              </w:rPr>
              <w:t>Name and Surname</w:t>
            </w:r>
          </w:p>
        </w:tc>
        <w:tc>
          <w:tcPr>
            <w:tcW w:w="3118" w:type="dxa"/>
            <w:vAlign w:val="center"/>
          </w:tcPr>
          <w:p w14:paraId="245D4B83" w14:textId="77777777" w:rsidR="006E2427" w:rsidRPr="00861299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  <w:tr w:rsidR="006E2427" w:rsidRPr="00861299" w14:paraId="2E38C79A" w14:textId="77777777" w:rsidTr="006E2427">
        <w:trPr>
          <w:cantSplit/>
        </w:trPr>
        <w:tc>
          <w:tcPr>
            <w:tcW w:w="1575" w:type="dxa"/>
            <w:shd w:val="clear" w:color="auto" w:fill="FAAA5A"/>
            <w:vAlign w:val="center"/>
          </w:tcPr>
          <w:p w14:paraId="2891B93E" w14:textId="77777777" w:rsidR="006E2427" w:rsidRPr="00861299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noProof/>
                <w:sz w:val="22"/>
                <w:lang w:val="en-GB"/>
              </w:rPr>
              <w:t>Signature</w:t>
            </w:r>
          </w:p>
        </w:tc>
        <w:tc>
          <w:tcPr>
            <w:tcW w:w="3118" w:type="dxa"/>
            <w:vAlign w:val="center"/>
          </w:tcPr>
          <w:p w14:paraId="797C3CE3" w14:textId="77777777" w:rsidR="006E2427" w:rsidRPr="00861299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  <w:tr w:rsidR="006E2427" w:rsidRPr="00861299" w14:paraId="6EBAD22F" w14:textId="77777777" w:rsidTr="006E2427">
        <w:trPr>
          <w:cantSplit/>
        </w:trPr>
        <w:tc>
          <w:tcPr>
            <w:tcW w:w="1575" w:type="dxa"/>
            <w:shd w:val="clear" w:color="auto" w:fill="FAAA5A"/>
            <w:vAlign w:val="center"/>
          </w:tcPr>
          <w:p w14:paraId="534E3197" w14:textId="77777777" w:rsidR="006E2427" w:rsidRPr="00861299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noProof/>
                <w:sz w:val="22"/>
                <w:lang w:val="en-GB"/>
              </w:rPr>
              <w:t>Date</w:t>
            </w:r>
          </w:p>
        </w:tc>
        <w:tc>
          <w:tcPr>
            <w:tcW w:w="3118" w:type="dxa"/>
            <w:vAlign w:val="center"/>
          </w:tcPr>
          <w:p w14:paraId="79D1551A" w14:textId="77777777" w:rsidR="006E2427" w:rsidRPr="00861299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</w:tbl>
    <w:p w14:paraId="101E4C23" w14:textId="77777777" w:rsidR="006E2427" w:rsidRPr="00861299" w:rsidRDefault="006E2427" w:rsidP="006E2427">
      <w:pPr>
        <w:rPr>
          <w:rFonts w:asciiTheme="majorHAnsi" w:hAnsiTheme="majorHAnsi" w:cstheme="majorHAnsi"/>
          <w:sz w:val="22"/>
          <w:szCs w:val="22"/>
        </w:rPr>
      </w:pPr>
    </w:p>
    <w:p w14:paraId="52D18F24" w14:textId="07B70B26" w:rsidR="0087376D" w:rsidRPr="00861299" w:rsidRDefault="0087376D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 w:rsidRPr="00861299">
        <w:rPr>
          <w:rFonts w:asciiTheme="majorHAnsi" w:hAnsiTheme="majorHAnsi" w:cstheme="majorHAnsi"/>
          <w:sz w:val="22"/>
          <w:szCs w:val="22"/>
          <w:lang w:val="en-GB"/>
        </w:rPr>
        <w:br w:type="page"/>
      </w:r>
    </w:p>
    <w:p w14:paraId="13380085" w14:textId="77777777" w:rsidR="006E2427" w:rsidRPr="00861299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6678BC3D" w14:textId="77777777" w:rsidR="006E2427" w:rsidRPr="00861299" w:rsidRDefault="00237E7F" w:rsidP="00237E7F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bCs/>
          <w:i/>
          <w:sz w:val="22"/>
          <w:szCs w:val="22"/>
        </w:rPr>
      </w:pPr>
      <w:r w:rsidRPr="00861299">
        <w:rPr>
          <w:rFonts w:asciiTheme="majorHAnsi" w:hAnsiTheme="majorHAnsi" w:cstheme="majorHAnsi"/>
          <w:b/>
          <w:bCs/>
          <w:sz w:val="22"/>
          <w:szCs w:val="22"/>
          <w:lang w:val="en-GB"/>
        </w:rPr>
        <w:t>INFORMATION ON SUB-CONTRACTORS AND CONSENT FOR DIRECT REIMBURSEMENTS</w:t>
      </w:r>
      <w:r w:rsidRPr="00861299">
        <w:rPr>
          <w:rFonts w:asciiTheme="majorHAnsi" w:hAnsiTheme="majorHAnsi" w:cstheme="majorHAnsi"/>
          <w:sz w:val="22"/>
          <w:szCs w:val="22"/>
          <w:lang w:val="en-GB"/>
        </w:rPr>
        <w:t xml:space="preserve"> (</w:t>
      </w:r>
      <w:r w:rsidRPr="00861299">
        <w:rPr>
          <w:rFonts w:asciiTheme="majorHAnsi" w:hAnsiTheme="majorHAnsi" w:cstheme="majorHAnsi"/>
          <w:i/>
          <w:iCs/>
          <w:sz w:val="22"/>
          <w:szCs w:val="22"/>
          <w:lang w:val="en-GB"/>
        </w:rPr>
        <w:t>to be completed by the sub-contractor</w:t>
      </w:r>
      <w:r w:rsidRPr="00861299">
        <w:rPr>
          <w:rFonts w:asciiTheme="majorHAnsi" w:hAnsiTheme="majorHAnsi" w:cstheme="majorHAnsi"/>
          <w:sz w:val="22"/>
          <w:szCs w:val="22"/>
          <w:lang w:val="en-GB"/>
        </w:rPr>
        <w:t>)</w:t>
      </w:r>
    </w:p>
    <w:p w14:paraId="40DA6CC4" w14:textId="77777777" w:rsidR="006E2427" w:rsidRPr="00861299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168B77AB" w14:textId="77777777" w:rsidR="00654DA5" w:rsidRPr="00861299" w:rsidRDefault="0072566C">
      <w:pPr>
        <w:jc w:val="both"/>
        <w:rPr>
          <w:rFonts w:asciiTheme="majorHAnsi" w:hAnsiTheme="majorHAnsi" w:cstheme="majorHAnsi"/>
          <w:sz w:val="22"/>
          <w:szCs w:val="22"/>
        </w:rPr>
      </w:pPr>
      <w:r w:rsidRPr="00861299">
        <w:rPr>
          <w:rFonts w:asciiTheme="majorHAnsi" w:hAnsiTheme="majorHAnsi" w:cstheme="majorHAnsi"/>
          <w:sz w:val="22"/>
          <w:szCs w:val="22"/>
          <w:lang w:val="en-GB"/>
        </w:rPr>
        <w:t xml:space="preserve">A tenderer working with sub-contractors must attach a separate completed table for each sub-contractor (the table must be accurately copied based on the number of sub-contractors). </w:t>
      </w:r>
    </w:p>
    <w:p w14:paraId="7F7A9423" w14:textId="77777777" w:rsidR="00654DA5" w:rsidRPr="00861299" w:rsidRDefault="00654DA5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1C920BB0" w14:textId="77777777" w:rsidR="003A5156" w:rsidRPr="00861299" w:rsidRDefault="00C354B4">
      <w:pPr>
        <w:jc w:val="both"/>
        <w:rPr>
          <w:rFonts w:asciiTheme="majorHAnsi" w:hAnsiTheme="majorHAnsi" w:cstheme="majorHAnsi"/>
          <w:sz w:val="22"/>
          <w:szCs w:val="22"/>
        </w:rPr>
      </w:pPr>
      <w:r w:rsidRPr="00861299">
        <w:rPr>
          <w:rFonts w:asciiTheme="majorHAnsi" w:hAnsiTheme="majorHAnsi" w:cstheme="majorHAnsi"/>
          <w:sz w:val="22"/>
          <w:szCs w:val="22"/>
          <w:lang w:val="en-GB"/>
        </w:rPr>
        <w:t xml:space="preserve">The table “Information on sub-contractors and consent for direct payments” </w:t>
      </w:r>
      <w:r w:rsidRPr="00861299">
        <w:rPr>
          <w:rFonts w:asciiTheme="majorHAnsi" w:hAnsiTheme="majorHAnsi" w:cstheme="majorHAnsi"/>
          <w:b/>
          <w:bCs/>
          <w:sz w:val="22"/>
          <w:szCs w:val="22"/>
          <w:lang w:val="en-GB"/>
        </w:rPr>
        <w:t>must be completed and signed by the sub-contractor.</w:t>
      </w:r>
    </w:p>
    <w:p w14:paraId="29D713EA" w14:textId="77777777" w:rsidR="003A5156" w:rsidRPr="00861299" w:rsidRDefault="003A5156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3B23BB98" w14:textId="77777777" w:rsidR="003A5156" w:rsidRPr="00861299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861299">
        <w:rPr>
          <w:rFonts w:asciiTheme="majorHAnsi" w:hAnsiTheme="majorHAnsi" w:cstheme="majorHAnsi"/>
          <w:sz w:val="22"/>
          <w:szCs w:val="22"/>
          <w:lang w:val="en-GB"/>
        </w:rPr>
        <w:t>The form contains a consent form for the sub-contractor, on the basis of which the Contracting Authority reimburses the sub-contractor’s claim to them instead of to the main contractor.</w:t>
      </w:r>
    </w:p>
    <w:p w14:paraId="64E089E9" w14:textId="77777777" w:rsidR="003A5156" w:rsidRPr="00861299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1517ABBB" w14:textId="77777777" w:rsidR="003A5156" w:rsidRPr="00861299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861299">
        <w:rPr>
          <w:rFonts w:asciiTheme="majorHAnsi" w:hAnsiTheme="majorHAnsi" w:cstheme="majorHAnsi"/>
          <w:sz w:val="22"/>
          <w:szCs w:val="22"/>
          <w:lang w:val="en-GB"/>
        </w:rPr>
        <w:t>The form SUB-CONTRACTORS shall become an annex to the concluded public contract agreement.</w:t>
      </w:r>
    </w:p>
    <w:p w14:paraId="4823D09E" w14:textId="77777777" w:rsidR="003A5156" w:rsidRPr="00861299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21071345" w14:textId="77777777" w:rsidR="003A5156" w:rsidRPr="00861299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861299">
        <w:rPr>
          <w:rFonts w:asciiTheme="majorHAnsi" w:hAnsiTheme="majorHAnsi" w:cstheme="majorHAnsi"/>
          <w:b/>
          <w:bCs/>
          <w:sz w:val="22"/>
          <w:szCs w:val="22"/>
          <w:lang w:val="en-GB"/>
        </w:rPr>
        <w:t>A tenderer who shall not act with sub-contractors is not obligated to include this form with the offer.</w:t>
      </w:r>
    </w:p>
    <w:p w14:paraId="277AF7B0" w14:textId="77777777" w:rsidR="003A5156" w:rsidRPr="00861299" w:rsidRDefault="003A5156">
      <w:pPr>
        <w:rPr>
          <w:rFonts w:asciiTheme="majorHAnsi" w:hAnsiTheme="majorHAnsi" w:cstheme="majorHAnsi"/>
          <w:b/>
          <w:sz w:val="22"/>
          <w:szCs w:val="22"/>
        </w:rPr>
      </w:pPr>
    </w:p>
    <w:p w14:paraId="337CE890" w14:textId="77777777" w:rsidR="003A5156" w:rsidRPr="00861299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59F2BD0B" w14:textId="77777777" w:rsidR="003A5156" w:rsidRPr="00861299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504B3BF1" w14:textId="77777777" w:rsidR="003A5156" w:rsidRPr="00861299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71476A6F" w14:textId="77777777" w:rsidR="003A5156" w:rsidRPr="00861299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5BCB1504" w14:textId="77777777" w:rsidR="003A5156" w:rsidRPr="00861299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18F21B7D" w14:textId="77777777" w:rsidR="003A5156" w:rsidRPr="00861299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1B154681" w14:textId="77777777" w:rsidR="003A5156" w:rsidRPr="00861299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1A3E9044" w14:textId="77777777" w:rsidR="003A5156" w:rsidRPr="00861299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6D314C87" w14:textId="77777777" w:rsidR="003A5156" w:rsidRPr="00861299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1751D05B" w14:textId="77777777" w:rsidR="003A5156" w:rsidRPr="00861299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38B2E988" w14:textId="77777777" w:rsidR="00783242" w:rsidRPr="00861299" w:rsidRDefault="00783242">
      <w:pPr>
        <w:rPr>
          <w:rFonts w:asciiTheme="majorHAnsi" w:hAnsiTheme="majorHAnsi" w:cstheme="majorHAnsi"/>
          <w:sz w:val="22"/>
          <w:szCs w:val="22"/>
        </w:rPr>
      </w:pPr>
    </w:p>
    <w:p w14:paraId="42B5E245" w14:textId="77777777" w:rsidR="005D3E92" w:rsidRPr="00861299" w:rsidRDefault="005D3E92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 w:rsidRPr="00861299">
        <w:rPr>
          <w:rFonts w:asciiTheme="majorHAnsi" w:hAnsiTheme="majorHAnsi" w:cstheme="majorHAnsi"/>
          <w:sz w:val="22"/>
          <w:szCs w:val="22"/>
          <w:lang w:val="en-GB"/>
        </w:rPr>
        <w:br w:type="page"/>
      </w:r>
    </w:p>
    <w:tbl>
      <w:tblPr>
        <w:tblW w:w="9704" w:type="dxa"/>
        <w:jc w:val="center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547"/>
        <w:gridCol w:w="7157"/>
      </w:tblGrid>
      <w:tr w:rsidR="0072566C" w:rsidRPr="00861299" w14:paraId="289E4C63" w14:textId="77777777" w:rsidTr="0087376D">
        <w:trPr>
          <w:trHeight w:val="20"/>
          <w:jc w:val="center"/>
        </w:trPr>
        <w:tc>
          <w:tcPr>
            <w:tcW w:w="9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  <w:vAlign w:val="center"/>
          </w:tcPr>
          <w:p w14:paraId="56B63F11" w14:textId="77777777" w:rsidR="0072566C" w:rsidRPr="00861299" w:rsidRDefault="0072566C" w:rsidP="003A7AC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lastRenderedPageBreak/>
              <w:t>Public Contract</w:t>
            </w:r>
          </w:p>
        </w:tc>
      </w:tr>
      <w:tr w:rsidR="0072566C" w:rsidRPr="00861299" w14:paraId="14364080" w14:textId="77777777" w:rsidTr="0087376D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5BE54A4E" w14:textId="77777777" w:rsidR="0072566C" w:rsidRPr="00861299" w:rsidRDefault="0072566C" w:rsidP="003A7AC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Contracting Authority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</w:tcPr>
          <w:p w14:paraId="06607219" w14:textId="77777777" w:rsidR="0072566C" w:rsidRPr="00861299" w:rsidRDefault="0072566C" w:rsidP="003A7AC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Arnes</w:t>
            </w:r>
          </w:p>
          <w:p w14:paraId="3D05E1CE" w14:textId="77777777" w:rsidR="0072566C" w:rsidRPr="00861299" w:rsidRDefault="0072566C" w:rsidP="003A7AC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Tehnološki park 18</w:t>
            </w:r>
          </w:p>
          <w:p w14:paraId="25B46292" w14:textId="77777777" w:rsidR="0072566C" w:rsidRPr="00861299" w:rsidRDefault="0072566C" w:rsidP="003A7AC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1000 Ljubljana</w:t>
            </w:r>
          </w:p>
        </w:tc>
      </w:tr>
      <w:tr w:rsidR="0087376D" w:rsidRPr="00861299" w14:paraId="2DEA74D8" w14:textId="77777777" w:rsidTr="0087376D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00553097" w14:textId="23C7B35B" w:rsidR="0087376D" w:rsidRPr="00861299" w:rsidRDefault="0087376D" w:rsidP="0087376D">
            <w:pPr>
              <w:pStyle w:val="NoSpacing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 xml:space="preserve">Public Contract Reference </w:t>
            </w:r>
            <w:r w:rsidR="001C38ED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N</w:t>
            </w: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umber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14:paraId="5F35CC46" w14:textId="23556F26" w:rsidR="0087376D" w:rsidRPr="00861299" w:rsidRDefault="0087376D" w:rsidP="0087376D">
            <w:pPr>
              <w:pStyle w:val="NoSpacing"/>
              <w:jc w:val="both"/>
              <w:rPr>
                <w:rFonts w:asciiTheme="majorHAnsi" w:hAnsiTheme="majorHAnsi" w:cstheme="majorHAnsi"/>
                <w:b/>
                <w:sz w:val="22"/>
                <w:szCs w:val="22"/>
                <w:highlight w:val="yellow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DNS Anycast 2026</w:t>
            </w:r>
            <w:r w:rsidR="00C20563" w:rsidRPr="00C20563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 xml:space="preserve"> – Re-tender</w:t>
            </w:r>
          </w:p>
        </w:tc>
      </w:tr>
      <w:tr w:rsidR="0087376D" w:rsidRPr="00861299" w14:paraId="1DC06337" w14:textId="77777777" w:rsidTr="0087376D">
        <w:trPr>
          <w:trHeight w:val="20"/>
          <w:jc w:val="center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16915B69" w14:textId="77777777" w:rsidR="0087376D" w:rsidRPr="00861299" w:rsidRDefault="0087376D" w:rsidP="0087376D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snapToGrid w:val="0"/>
              <w:spacing w:before="120" w:after="120"/>
              <w:textAlignment w:val="baseline"/>
              <w:outlineLvl w:val="0"/>
              <w:rPr>
                <w:rFonts w:asciiTheme="majorHAnsi" w:eastAsia="Times New Roman" w:hAnsiTheme="majorHAnsi" w:cstheme="majorHAnsi"/>
                <w:bCs/>
                <w:kern w:val="0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Subject Matter of the Public Contract</w:t>
            </w:r>
          </w:p>
        </w:tc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14:paraId="616C95EC" w14:textId="2E904CC5" w:rsidR="0087376D" w:rsidRPr="00861299" w:rsidRDefault="0087376D" w:rsidP="0087376D">
            <w:pPr>
              <w:pStyle w:val="NoSpacing"/>
              <w:jc w:val="both"/>
              <w:rPr>
                <w:rFonts w:asciiTheme="majorHAnsi" w:hAnsiTheme="majorHAnsi" w:cstheme="majorHAnsi"/>
                <w:sz w:val="22"/>
                <w:szCs w:val="22"/>
                <w:highlight w:val="yellow"/>
              </w:rPr>
            </w:pPr>
            <w:r w:rsidRPr="00861299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subject matter of the public contract is the provision of anycast services for .si (TLD). </w:t>
            </w:r>
          </w:p>
        </w:tc>
      </w:tr>
    </w:tbl>
    <w:p w14:paraId="78AAFEB5" w14:textId="77777777" w:rsidR="00BF6609" w:rsidRPr="00861299" w:rsidRDefault="00BF6609">
      <w:pPr>
        <w:rPr>
          <w:rFonts w:asciiTheme="majorHAnsi" w:hAnsiTheme="majorHAnsi" w:cstheme="majorHAnsi"/>
          <w:sz w:val="22"/>
          <w:szCs w:val="22"/>
        </w:rPr>
      </w:pPr>
    </w:p>
    <w:p w14:paraId="52FA5BC4" w14:textId="77777777" w:rsidR="00BF6609" w:rsidRPr="00861299" w:rsidRDefault="003A5156">
      <w:pPr>
        <w:rPr>
          <w:rFonts w:asciiTheme="majorHAnsi" w:hAnsiTheme="majorHAnsi" w:cstheme="majorHAnsi"/>
          <w:sz w:val="22"/>
          <w:szCs w:val="22"/>
        </w:rPr>
      </w:pPr>
      <w:r w:rsidRPr="00861299">
        <w:rPr>
          <w:rFonts w:asciiTheme="majorHAnsi" w:hAnsiTheme="majorHAnsi" w:cstheme="majorHAnsi"/>
          <w:sz w:val="22"/>
          <w:szCs w:val="22"/>
          <w:lang w:val="en-GB"/>
        </w:rPr>
        <w:t>The tables must be accurately copied based on the number of sub-contractors.</w:t>
      </w:r>
    </w:p>
    <w:p w14:paraId="699F4B56" w14:textId="77777777" w:rsidR="00BF6609" w:rsidRPr="00861299" w:rsidRDefault="00BF6609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39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760"/>
        <w:gridCol w:w="1260"/>
        <w:gridCol w:w="2134"/>
        <w:gridCol w:w="1286"/>
        <w:gridCol w:w="2199"/>
      </w:tblGrid>
      <w:tr w:rsidR="003A5156" w:rsidRPr="00861299" w14:paraId="47636FB3" w14:textId="77777777" w:rsidTr="005D3E92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</w:tcPr>
          <w:p w14:paraId="1F1A19FB" w14:textId="77777777" w:rsidR="003A5156" w:rsidRPr="00861299" w:rsidRDefault="00C354B4">
            <w:pPr>
              <w:pStyle w:val="TableContents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INFORMATION ON SUB-CONTRACTORS AND CONSENT FOR DIRECT REIMBURSEMENTS</w:t>
            </w:r>
          </w:p>
        </w:tc>
      </w:tr>
      <w:tr w:rsidR="00C354B4" w:rsidRPr="00861299" w14:paraId="23DF90EB" w14:textId="77777777" w:rsidTr="005D3E92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</w:tcPr>
          <w:p w14:paraId="4CC104BC" w14:textId="77777777" w:rsidR="00C354B4" w:rsidRPr="00861299" w:rsidRDefault="00C354B4">
            <w:pPr>
              <w:pStyle w:val="TableContents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Tenderer or Contractor</w:t>
            </w:r>
          </w:p>
        </w:tc>
      </w:tr>
      <w:tr w:rsidR="003A5156" w:rsidRPr="00861299" w14:paraId="5A6E33EC" w14:textId="77777777" w:rsidTr="005D3E92">
        <w:trPr>
          <w:trHeight w:val="619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52C73B12" w14:textId="77777777" w:rsidR="003A5156" w:rsidRPr="00861299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Title and Address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2081E" w14:textId="77777777" w:rsidR="003A5156" w:rsidRPr="00861299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861299" w14:paraId="112B2EF8" w14:textId="77777777" w:rsidTr="005D3E92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</w:tcPr>
          <w:p w14:paraId="50CADA72" w14:textId="77777777" w:rsidR="003A5156" w:rsidRPr="00861299" w:rsidRDefault="003A5156">
            <w:pPr>
              <w:pStyle w:val="TableContents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Sub-Contractor 1</w:t>
            </w:r>
          </w:p>
        </w:tc>
      </w:tr>
      <w:tr w:rsidR="003A5156" w:rsidRPr="00861299" w14:paraId="1C85904B" w14:textId="77777777" w:rsidTr="005D3E92">
        <w:trPr>
          <w:trHeight w:val="260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40B5949E" w14:textId="77777777" w:rsidR="003A5156" w:rsidRPr="00861299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Title and Address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357E7" w14:textId="77777777" w:rsidR="003A5156" w:rsidRPr="00861299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2E1FFEFA" w14:textId="77777777" w:rsidR="00981CF8" w:rsidRPr="00861299" w:rsidRDefault="00981CF8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861299" w14:paraId="437193AA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4AFD4E0F" w14:textId="77777777" w:rsidR="003A5156" w:rsidRPr="00861299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VAT No.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873DB" w14:textId="77777777" w:rsidR="003A5156" w:rsidRPr="00861299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861299" w14:paraId="0177ABAA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773ACB61" w14:textId="77777777" w:rsidR="003A5156" w:rsidRPr="00861299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Registration Number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93449" w14:textId="77777777" w:rsidR="003A5156" w:rsidRPr="00861299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861299" w14:paraId="6CD4478F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670155BF" w14:textId="77777777" w:rsidR="003A5156" w:rsidRPr="00861299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Business Account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37B0C" w14:textId="77777777" w:rsidR="003A5156" w:rsidRPr="00861299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861299" w14:paraId="1DAAB8B2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26CA2EBD" w14:textId="77777777" w:rsidR="003A5156" w:rsidRPr="00861299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Legal Representative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D0D1" w14:textId="77777777" w:rsidR="003A5156" w:rsidRPr="00861299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861299" w14:paraId="38872E1E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397C452E" w14:textId="77777777" w:rsidR="003A5156" w:rsidRPr="00861299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Works or Goods Supplied by the Sub-Contractor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6B83F" w14:textId="77777777" w:rsidR="003A5156" w:rsidRPr="00861299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861299" w14:paraId="1E4EB302" w14:textId="77777777" w:rsidTr="005D3E92">
        <w:tc>
          <w:tcPr>
            <w:tcW w:w="276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3500F7A9" w14:textId="77777777" w:rsidR="003A5156" w:rsidRPr="00861299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 xml:space="preserve">Value of the Works or Goods Supplied by the Sub-Contractor 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0129E22B" w14:textId="77777777" w:rsidR="003A5156" w:rsidRPr="00861299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Value excl. VAT</w:t>
            </w:r>
          </w:p>
        </w:tc>
        <w:tc>
          <w:tcPr>
            <w:tcW w:w="2134" w:type="dxa"/>
            <w:tcBorders>
              <w:left w:val="single" w:sz="2" w:space="0" w:color="000000"/>
              <w:bottom w:val="single" w:sz="4" w:space="0" w:color="000000"/>
            </w:tcBorders>
            <w:vAlign w:val="center"/>
          </w:tcPr>
          <w:p w14:paraId="3ED641F2" w14:textId="77777777" w:rsidR="003A5156" w:rsidRPr="00861299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286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3CACAED7" w14:textId="77777777" w:rsidR="003A5156" w:rsidRPr="00861299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Value incl. VAT</w:t>
            </w:r>
          </w:p>
        </w:tc>
        <w:tc>
          <w:tcPr>
            <w:tcW w:w="2199" w:type="dxa"/>
            <w:tcBorders>
              <w:left w:val="single" w:sz="2" w:space="0" w:color="000000"/>
              <w:bottom w:val="single" w:sz="4" w:space="0" w:color="000000"/>
              <w:right w:val="single" w:sz="1" w:space="0" w:color="000000"/>
            </w:tcBorders>
            <w:vAlign w:val="center"/>
          </w:tcPr>
          <w:p w14:paraId="47BC4FD0" w14:textId="77777777" w:rsidR="003A5156" w:rsidRPr="00861299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A5156" w:rsidRPr="00861299" w14:paraId="5135BF03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</w:tcPr>
          <w:p w14:paraId="4C362267" w14:textId="3F3873DD" w:rsidR="003A5156" w:rsidRPr="00861299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 xml:space="preserve">Percentage of the Transaction Value </w:t>
            </w:r>
            <w:r w:rsidR="001C38ED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A</w:t>
            </w:r>
            <w:r w:rsidR="001C38ED"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 xml:space="preserve">ssumed </w:t>
            </w: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by the Sub-Contractor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2989E" w14:textId="77777777" w:rsidR="003A5156" w:rsidRPr="00861299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861299" w14:paraId="5B03AF2F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</w:tcPr>
          <w:p w14:paraId="15EDB939" w14:textId="77777777" w:rsidR="003A5156" w:rsidRPr="00861299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Place of Works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77F18" w14:textId="77777777" w:rsidR="003A5156" w:rsidRPr="00861299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861299" w14:paraId="4AE704BD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</w:tcPr>
          <w:p w14:paraId="37647464" w14:textId="675CF6BF" w:rsidR="003A5156" w:rsidRPr="00861299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 xml:space="preserve">Deadline </w:t>
            </w:r>
            <w:r w:rsidR="001C38ED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for</w:t>
            </w:r>
            <w:r w:rsidR="001C38ED"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Works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203C3" w14:textId="77777777" w:rsidR="003A5156" w:rsidRPr="00861299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</w:tbl>
    <w:p w14:paraId="1BADA9A5" w14:textId="77777777" w:rsidR="003A5156" w:rsidRPr="00861299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0DB4880A" w14:textId="379D1B1E" w:rsidR="00BF6609" w:rsidRPr="00861299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861299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In line with Article 94, paragraph 5 of </w:t>
      </w:r>
      <w:r w:rsidR="001C38ED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the </w:t>
      </w:r>
      <w:r w:rsidRPr="00861299">
        <w:rPr>
          <w:rFonts w:asciiTheme="majorHAnsi" w:eastAsia="Times New Roman" w:hAnsiTheme="majorHAnsi" w:cstheme="majorHAnsi"/>
          <w:sz w:val="22"/>
          <w:szCs w:val="22"/>
          <w:lang w:val="en-GB"/>
        </w:rPr>
        <w:t>ZJN-3, we request direct reimbursement from the Contracting Authority:</w:t>
      </w:r>
      <w:r w:rsidRPr="00861299">
        <w:rPr>
          <w:rFonts w:asciiTheme="majorHAnsi" w:eastAsia="Times New Roman" w:hAnsiTheme="majorHAnsi" w:cstheme="majorHAnsi"/>
          <w:sz w:val="22"/>
          <w:szCs w:val="22"/>
          <w:lang w:val="en-GB"/>
        </w:rPr>
        <w:tab/>
      </w:r>
      <w:r w:rsidRPr="00861299">
        <w:rPr>
          <w:rFonts w:asciiTheme="majorHAnsi" w:eastAsia="Times New Roman" w:hAnsiTheme="majorHAnsi" w:cstheme="majorHAnsi"/>
          <w:sz w:val="22"/>
          <w:szCs w:val="22"/>
          <w:lang w:val="en-GB"/>
        </w:rPr>
        <w:tab/>
      </w:r>
      <w:r w:rsidR="00BF6609" w:rsidRPr="00861299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                                                  </w:t>
      </w:r>
    </w:p>
    <w:p w14:paraId="61D396E9" w14:textId="77777777" w:rsidR="003A5156" w:rsidRPr="00861299" w:rsidRDefault="003A5156" w:rsidP="00C354B4">
      <w:pPr>
        <w:jc w:val="center"/>
        <w:rPr>
          <w:rFonts w:asciiTheme="majorHAnsi" w:eastAsia="Times New Roman" w:hAnsiTheme="majorHAnsi" w:cstheme="majorHAnsi"/>
          <w:b/>
          <w:sz w:val="22"/>
          <w:szCs w:val="22"/>
        </w:rPr>
      </w:pPr>
      <w:r w:rsidRPr="00861299">
        <w:rPr>
          <w:rFonts w:asciiTheme="majorHAnsi" w:eastAsia="Times New Roman" w:hAnsiTheme="majorHAnsi" w:cstheme="majorHAnsi"/>
          <w:b/>
          <w:bCs/>
          <w:sz w:val="22"/>
          <w:szCs w:val="22"/>
          <w:lang w:val="en-GB"/>
        </w:rPr>
        <w:t xml:space="preserve"> YES </w:t>
      </w:r>
      <w:r w:rsidRPr="00861299">
        <w:rPr>
          <w:rFonts w:asciiTheme="majorHAnsi" w:eastAsia="Times New Roman" w:hAnsiTheme="majorHAnsi" w:cstheme="majorHAnsi"/>
          <w:b/>
          <w:bCs/>
          <w:sz w:val="22"/>
          <w:szCs w:val="22"/>
          <w:lang w:val="en-GB"/>
        </w:rPr>
        <w:tab/>
      </w:r>
      <w:r w:rsidRPr="00861299">
        <w:rPr>
          <w:rFonts w:asciiTheme="majorHAnsi" w:eastAsia="Times New Roman" w:hAnsiTheme="majorHAnsi" w:cstheme="majorHAnsi"/>
          <w:b/>
          <w:bCs/>
          <w:sz w:val="22"/>
          <w:szCs w:val="22"/>
          <w:lang w:val="en-GB"/>
        </w:rPr>
        <w:tab/>
        <w:t xml:space="preserve"> NO</w:t>
      </w:r>
    </w:p>
    <w:p w14:paraId="0D515A17" w14:textId="77777777" w:rsidR="00C354B4" w:rsidRPr="00861299" w:rsidRDefault="00C354B4" w:rsidP="00C354B4">
      <w:pPr>
        <w:jc w:val="center"/>
        <w:rPr>
          <w:rFonts w:asciiTheme="majorHAnsi" w:hAnsiTheme="majorHAnsi" w:cstheme="majorHAnsi"/>
          <w:sz w:val="22"/>
          <w:szCs w:val="22"/>
        </w:rPr>
      </w:pPr>
    </w:p>
    <w:p w14:paraId="3FCF17E5" w14:textId="16245A21" w:rsidR="003A5156" w:rsidRPr="00B302C4" w:rsidRDefault="003A5156" w:rsidP="00B302C4">
      <w:pPr>
        <w:jc w:val="center"/>
        <w:rPr>
          <w:rFonts w:asciiTheme="majorHAnsi" w:hAnsiTheme="majorHAnsi" w:cstheme="majorHAnsi"/>
          <w:i/>
          <w:sz w:val="22"/>
          <w:szCs w:val="22"/>
        </w:rPr>
      </w:pPr>
      <w:r w:rsidRPr="00861299">
        <w:rPr>
          <w:rFonts w:asciiTheme="majorHAnsi" w:eastAsia="Times New Roman" w:hAnsiTheme="majorHAnsi" w:cstheme="majorHAnsi"/>
          <w:i/>
          <w:iCs/>
          <w:sz w:val="22"/>
          <w:szCs w:val="22"/>
          <w:lang w:val="en-GB"/>
        </w:rPr>
        <w:t>(encircle accordingly)</w:t>
      </w:r>
    </w:p>
    <w:p w14:paraId="06D47B3F" w14:textId="77777777" w:rsidR="003A5156" w:rsidRPr="00861299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4CA793AC" w14:textId="77777777" w:rsidR="00B302C4" w:rsidRDefault="00B302C4">
      <w:pPr>
        <w:jc w:val="both"/>
        <w:rPr>
          <w:rFonts w:asciiTheme="majorHAnsi" w:eastAsia="Times New Roman" w:hAnsiTheme="majorHAnsi" w:cstheme="majorHAnsi"/>
          <w:sz w:val="22"/>
          <w:szCs w:val="22"/>
          <w:lang w:val="en-GB"/>
        </w:rPr>
      </w:pPr>
    </w:p>
    <w:p w14:paraId="2088C534" w14:textId="212612AF" w:rsidR="003A5156" w:rsidRPr="00861299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861299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Sub-contractors who provide a written request for direct reimbursements and circle YES above hereby consent </w:t>
      </w:r>
      <w:r w:rsidRPr="00861299">
        <w:rPr>
          <w:rFonts w:asciiTheme="majorHAnsi" w:eastAsia="Times New Roman" w:hAnsiTheme="majorHAnsi" w:cstheme="majorHAnsi"/>
          <w:sz w:val="22"/>
          <w:szCs w:val="22"/>
          <w:lang w:val="en-GB"/>
        </w:rPr>
        <w:lastRenderedPageBreak/>
        <w:t>that the Contracting Authority shall settle all claims of the sub-contractor directly instead of through the Contractor, as defined in the sample contract.</w:t>
      </w:r>
    </w:p>
    <w:p w14:paraId="3A0220E6" w14:textId="77777777" w:rsidR="003A5156" w:rsidRPr="00861299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7EB4FC8E" w14:textId="77777777" w:rsidR="003A5156" w:rsidRPr="00861299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0049CE19" w14:textId="77777777" w:rsidR="003A5156" w:rsidRPr="00861299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2A7447F6" w14:textId="77777777" w:rsidR="003A5156" w:rsidRPr="00861299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tbl>
      <w:tblPr>
        <w:tblW w:w="0" w:type="auto"/>
        <w:tblInd w:w="5143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4847"/>
        <w:gridCol w:w="10"/>
      </w:tblGrid>
      <w:tr w:rsidR="003A5156" w:rsidRPr="00861299" w14:paraId="0030D76B" w14:textId="77777777">
        <w:trPr>
          <w:trHeight w:val="23"/>
        </w:trPr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  <w:vAlign w:val="center"/>
          </w:tcPr>
          <w:p w14:paraId="49F968A8" w14:textId="77777777" w:rsidR="003A5156" w:rsidRPr="00861299" w:rsidRDefault="003A515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Sub-Contractor 1</w:t>
            </w:r>
          </w:p>
        </w:tc>
      </w:tr>
      <w:tr w:rsidR="003A5156" w:rsidRPr="00861299" w14:paraId="539DC480" w14:textId="77777777" w:rsidTr="0074763A">
        <w:trPr>
          <w:trHeight w:val="23"/>
        </w:trPr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4C3F0" w14:textId="77777777" w:rsidR="003A5156" w:rsidRPr="00861299" w:rsidRDefault="003A5156">
            <w:pPr>
              <w:snapToGrid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3A5156" w:rsidRPr="00861299" w14:paraId="14939ADD" w14:textId="77777777">
        <w:trPr>
          <w:gridAfter w:val="1"/>
          <w:wAfter w:w="10" w:type="dxa"/>
          <w:trHeight w:val="23"/>
        </w:trPr>
        <w:tc>
          <w:tcPr>
            <w:tcW w:w="4847" w:type="dxa"/>
            <w:tcBorders>
              <w:top w:val="single" w:sz="4" w:space="0" w:color="000000"/>
            </w:tcBorders>
            <w:vAlign w:val="center"/>
          </w:tcPr>
          <w:p w14:paraId="66884388" w14:textId="77777777" w:rsidR="003A5156" w:rsidRPr="00861299" w:rsidRDefault="003A5156">
            <w:pPr>
              <w:tabs>
                <w:tab w:val="left" w:pos="1575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In/At</w:t>
            </w:r>
            <w:r w:rsidRPr="00861299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ab/>
            </w:r>
            <w:r w:rsidRPr="00861299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ab/>
            </w:r>
            <w:r w:rsidRPr="00861299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ab/>
              <w:t>, on</w:t>
            </w:r>
          </w:p>
        </w:tc>
      </w:tr>
      <w:tr w:rsidR="003A5156" w:rsidRPr="00861299" w14:paraId="524D74C4" w14:textId="77777777">
        <w:trPr>
          <w:gridAfter w:val="1"/>
          <w:wAfter w:w="10" w:type="dxa"/>
          <w:trHeight w:val="23"/>
        </w:trPr>
        <w:tc>
          <w:tcPr>
            <w:tcW w:w="4847" w:type="dxa"/>
            <w:vAlign w:val="center"/>
          </w:tcPr>
          <w:p w14:paraId="7DA8DDAF" w14:textId="77777777" w:rsidR="003A5156" w:rsidRPr="00861299" w:rsidRDefault="003A51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Name and Surname:</w:t>
            </w:r>
          </w:p>
        </w:tc>
      </w:tr>
      <w:tr w:rsidR="003A5156" w:rsidRPr="00861299" w14:paraId="1646CC92" w14:textId="77777777">
        <w:trPr>
          <w:gridAfter w:val="1"/>
          <w:wAfter w:w="10" w:type="dxa"/>
          <w:trHeight w:val="23"/>
        </w:trPr>
        <w:tc>
          <w:tcPr>
            <w:tcW w:w="4847" w:type="dxa"/>
            <w:vAlign w:val="center"/>
          </w:tcPr>
          <w:p w14:paraId="00855627" w14:textId="77777777" w:rsidR="003A5156" w:rsidRPr="00861299" w:rsidRDefault="003A51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Stamp and Signature:</w:t>
            </w:r>
          </w:p>
        </w:tc>
      </w:tr>
    </w:tbl>
    <w:p w14:paraId="3522AB92" w14:textId="77777777" w:rsidR="003A5156" w:rsidRPr="00861299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0E1CDDAA" w14:textId="77777777" w:rsidR="003A5156" w:rsidRPr="00861299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047087E2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sectPr w:rsidR="003A5156" w:rsidRPr="00A545A3" w:rsidSect="00237E7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660" w:right="1134" w:bottom="1660" w:left="1134" w:header="907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995FD" w14:textId="77777777" w:rsidR="00CA5444" w:rsidRDefault="00CA5444">
      <w:r>
        <w:separator/>
      </w:r>
    </w:p>
  </w:endnote>
  <w:endnote w:type="continuationSeparator" w:id="0">
    <w:p w14:paraId="6C87FC7E" w14:textId="77777777" w:rsidR="00CA5444" w:rsidRDefault="00CA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Source Han Sans CN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FB34B1" w:rsidRPr="0031682E" w14:paraId="2F7A93B9" w14:textId="77777777" w:rsidTr="00C2055E">
      <w:tc>
        <w:tcPr>
          <w:tcW w:w="4833" w:type="dxa"/>
        </w:tcPr>
        <w:p w14:paraId="496F76AC" w14:textId="77777777" w:rsidR="00FB34B1" w:rsidRPr="0031682E" w:rsidRDefault="00FB34B1" w:rsidP="00FB34B1">
          <w:pPr>
            <w:pStyle w:val="Footer"/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</w:pP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t>ePRO</w:t>
          </w:r>
          <w:r>
            <w:rPr>
              <w:rFonts w:asciiTheme="majorHAnsi" w:hAnsiTheme="majorHAnsi" w:cstheme="majorHAnsi"/>
              <w:i/>
              <w:iCs/>
              <w:sz w:val="18"/>
              <w:szCs w:val="18"/>
              <w:vertAlign w:val="superscript"/>
              <w:lang w:val="en-GB"/>
            </w:rPr>
            <w:t>©</w:t>
          </w:r>
        </w:p>
      </w:tc>
      <w:tc>
        <w:tcPr>
          <w:tcW w:w="4806" w:type="dxa"/>
          <w:vAlign w:val="center"/>
        </w:tcPr>
        <w:p w14:paraId="5428776E" w14:textId="77777777" w:rsidR="00FB34B1" w:rsidRPr="0031682E" w:rsidRDefault="00FB34B1" w:rsidP="00FB34B1">
          <w:pPr>
            <w:pStyle w:val="Footer"/>
            <w:jc w:val="right"/>
            <w:rPr>
              <w:rFonts w:asciiTheme="majorHAnsi" w:hAnsiTheme="majorHAnsi" w:cstheme="majorHAnsi"/>
              <w:i/>
              <w:sz w:val="18"/>
              <w:szCs w:val="18"/>
            </w:rPr>
          </w:pP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t xml:space="preserve">Page </w:t>
          </w: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fldChar w:fldCharType="begin"/>
          </w: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instrText xml:space="preserve"> PAGE  \* Arabic  \* MERGEFORMAT </w:instrText>
          </w: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fldChar w:fldCharType="separate"/>
          </w: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t>1</w:t>
          </w: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fldChar w:fldCharType="end"/>
          </w: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t>/</w:t>
          </w: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fldChar w:fldCharType="begin"/>
          </w: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instrText xml:space="preserve"> NUMPAGES  \* Arabic  \* MERGEFORMAT </w:instrText>
          </w: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fldChar w:fldCharType="separate"/>
          </w: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t>6</w:t>
          </w:r>
          <w:r>
            <w:rPr>
              <w:rFonts w:asciiTheme="majorHAnsi" w:hAnsiTheme="majorHAnsi" w:cstheme="majorHAnsi"/>
              <w:sz w:val="18"/>
              <w:szCs w:val="18"/>
              <w:lang w:val="en-GB"/>
            </w:rPr>
            <w:fldChar w:fldCharType="end"/>
          </w:r>
        </w:p>
      </w:tc>
    </w:tr>
  </w:tbl>
  <w:p w14:paraId="0C81F51B" w14:textId="77777777" w:rsidR="003A5156" w:rsidRDefault="003A5156" w:rsidP="00FB34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FB34B1" w:rsidRPr="0081427E" w14:paraId="2E264330" w14:textId="77777777" w:rsidTr="00237E7F">
      <w:tc>
        <w:tcPr>
          <w:tcW w:w="4833" w:type="dxa"/>
        </w:tcPr>
        <w:p w14:paraId="5417A016" w14:textId="77777777" w:rsidR="00FB34B1" w:rsidRPr="0031682E" w:rsidRDefault="00FB34B1" w:rsidP="00FB34B1">
          <w:pPr>
            <w:pStyle w:val="Footer"/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</w:pP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t>ePRO</w:t>
          </w:r>
          <w:r>
            <w:rPr>
              <w:rFonts w:asciiTheme="majorHAnsi" w:hAnsiTheme="majorHAnsi" w:cstheme="majorHAnsi"/>
              <w:i/>
              <w:iCs/>
              <w:sz w:val="18"/>
              <w:szCs w:val="18"/>
              <w:vertAlign w:val="superscript"/>
              <w:lang w:val="en-GB"/>
            </w:rPr>
            <w:t>©</w:t>
          </w:r>
        </w:p>
      </w:tc>
      <w:tc>
        <w:tcPr>
          <w:tcW w:w="4805" w:type="dxa"/>
          <w:vAlign w:val="center"/>
        </w:tcPr>
        <w:p w14:paraId="29654C20" w14:textId="77777777" w:rsidR="00FB34B1" w:rsidRPr="0031682E" w:rsidRDefault="00FB34B1" w:rsidP="00FB34B1">
          <w:pPr>
            <w:pStyle w:val="Footer"/>
            <w:jc w:val="right"/>
            <w:rPr>
              <w:rFonts w:asciiTheme="majorHAnsi" w:hAnsiTheme="majorHAnsi" w:cstheme="majorHAnsi"/>
              <w:i/>
              <w:sz w:val="18"/>
              <w:szCs w:val="18"/>
            </w:rPr>
          </w:pP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t xml:space="preserve">Page </w:t>
          </w: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fldChar w:fldCharType="begin"/>
          </w: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instrText xml:space="preserve"> PAGE  \* Arabic  \* MERGEFORMAT </w:instrText>
          </w: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fldChar w:fldCharType="separate"/>
          </w: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t>1</w:t>
          </w: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fldChar w:fldCharType="end"/>
          </w: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t>/</w:t>
          </w: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fldChar w:fldCharType="begin"/>
          </w: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instrText xml:space="preserve"> NUMPAGES  \* Arabic  \* MERGEFORMAT </w:instrText>
          </w: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fldChar w:fldCharType="separate"/>
          </w: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t>6</w:t>
          </w:r>
          <w:r>
            <w:rPr>
              <w:rFonts w:asciiTheme="majorHAnsi" w:hAnsiTheme="majorHAnsi" w:cstheme="majorHAnsi"/>
              <w:sz w:val="18"/>
              <w:szCs w:val="18"/>
              <w:lang w:val="en-GB"/>
            </w:rPr>
            <w:fldChar w:fldCharType="end"/>
          </w:r>
        </w:p>
      </w:tc>
    </w:tr>
  </w:tbl>
  <w:p w14:paraId="0CEC60EE" w14:textId="77777777" w:rsidR="00FB34B1" w:rsidRPr="0081427E" w:rsidRDefault="00FB34B1" w:rsidP="00FB34B1">
    <w:pPr>
      <w:pStyle w:val="Footer"/>
      <w:jc w:val="center"/>
      <w:rPr>
        <w:rFonts w:asciiTheme="majorHAnsi" w:hAnsiTheme="majorHAnsi" w:cstheme="majorHAnsi"/>
      </w:rPr>
    </w:pPr>
  </w:p>
  <w:p w14:paraId="634F51CA" w14:textId="77777777" w:rsidR="003A5156" w:rsidRDefault="003A5156" w:rsidP="00FB34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6599C" w14:textId="77777777" w:rsidR="00CA5444" w:rsidRDefault="00CA5444">
      <w:r>
        <w:separator/>
      </w:r>
    </w:p>
  </w:footnote>
  <w:footnote w:type="continuationSeparator" w:id="0">
    <w:p w14:paraId="204BC055" w14:textId="77777777" w:rsidR="00CA5444" w:rsidRDefault="00CA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86185" w14:textId="77777777" w:rsidR="00C354B4" w:rsidRPr="00237E7F" w:rsidRDefault="003A5156" w:rsidP="00C354B4">
    <w:pPr>
      <w:pStyle w:val="Header"/>
      <w:pBdr>
        <w:bottom w:val="single" w:sz="4" w:space="1" w:color="auto"/>
      </w:pBdr>
      <w:jc w:val="right"/>
      <w:rPr>
        <w:rFonts w:asciiTheme="majorHAnsi" w:hAnsiTheme="majorHAnsi" w:cstheme="majorHAnsi"/>
        <w:i/>
        <w:szCs w:val="20"/>
      </w:rPr>
    </w:pPr>
    <w:r>
      <w:rPr>
        <w:rFonts w:asciiTheme="majorHAnsi" w:hAnsiTheme="majorHAnsi" w:cstheme="majorHAnsi"/>
        <w:i/>
        <w:iCs/>
        <w:szCs w:val="20"/>
        <w:lang w:val="en-GB"/>
      </w:rPr>
      <w:t>Form SUB-CONTRACTORS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96F82" w14:textId="1B8B9A57" w:rsidR="003A5156" w:rsidRPr="00237E7F" w:rsidRDefault="00237E7F" w:rsidP="0087376D">
    <w:pPr>
      <w:pStyle w:val="Header"/>
      <w:pBdr>
        <w:bottom w:val="single" w:sz="4" w:space="1" w:color="auto"/>
      </w:pBdr>
      <w:tabs>
        <w:tab w:val="clear" w:pos="4818"/>
        <w:tab w:val="clear" w:pos="9637"/>
        <w:tab w:val="left" w:pos="7470"/>
      </w:tabs>
      <w:jc w:val="right"/>
      <w:rPr>
        <w:i/>
      </w:rPr>
    </w:pPr>
    <w:r>
      <w:rPr>
        <w:rFonts w:asciiTheme="majorHAnsi" w:hAnsiTheme="majorHAnsi" w:cstheme="majorHAnsi"/>
        <w:i/>
        <w:iCs/>
        <w:szCs w:val="20"/>
        <w:lang w:val="en-GB"/>
      </w:rPr>
      <w:t>Form SUB-CONTRACTORS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DB01712"/>
    <w:multiLevelType w:val="hybridMultilevel"/>
    <w:tmpl w:val="E34678DC"/>
    <w:lvl w:ilvl="0" w:tplc="33465A68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5E0B3F"/>
    <w:multiLevelType w:val="hybridMultilevel"/>
    <w:tmpl w:val="3FE249EC"/>
    <w:lvl w:ilvl="0" w:tplc="A65222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030FA7"/>
    <w:multiLevelType w:val="hybridMultilevel"/>
    <w:tmpl w:val="7F32318E"/>
    <w:lvl w:ilvl="0" w:tplc="86C46E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sDA2sjA0sDA1sTQ3NbFQ0lEKTi0uzszPAykwrAUAqwxbpCwAAAA="/>
  </w:docVars>
  <w:rsids>
    <w:rsidRoot w:val="00DB01B7"/>
    <w:rsid w:val="0004051A"/>
    <w:rsid w:val="00084A1E"/>
    <w:rsid w:val="000A2705"/>
    <w:rsid w:val="001C38ED"/>
    <w:rsid w:val="00237E7F"/>
    <w:rsid w:val="003479A0"/>
    <w:rsid w:val="00356D55"/>
    <w:rsid w:val="00361977"/>
    <w:rsid w:val="003A5156"/>
    <w:rsid w:val="0040247A"/>
    <w:rsid w:val="0044524D"/>
    <w:rsid w:val="00482903"/>
    <w:rsid w:val="004D68DE"/>
    <w:rsid w:val="005023FB"/>
    <w:rsid w:val="005D3D7F"/>
    <w:rsid w:val="005D3E92"/>
    <w:rsid w:val="00654DA5"/>
    <w:rsid w:val="00657E5A"/>
    <w:rsid w:val="00684AE7"/>
    <w:rsid w:val="006A2F4A"/>
    <w:rsid w:val="006E2427"/>
    <w:rsid w:val="00724EBD"/>
    <w:rsid w:val="0072566C"/>
    <w:rsid w:val="00726739"/>
    <w:rsid w:val="0074763A"/>
    <w:rsid w:val="00755EF0"/>
    <w:rsid w:val="0076195C"/>
    <w:rsid w:val="00783242"/>
    <w:rsid w:val="007E5AE4"/>
    <w:rsid w:val="008465D2"/>
    <w:rsid w:val="00861299"/>
    <w:rsid w:val="0087376D"/>
    <w:rsid w:val="00905D69"/>
    <w:rsid w:val="00935143"/>
    <w:rsid w:val="00981CF8"/>
    <w:rsid w:val="009832CF"/>
    <w:rsid w:val="009C6A71"/>
    <w:rsid w:val="009F644C"/>
    <w:rsid w:val="00A12B20"/>
    <w:rsid w:val="00A33B8B"/>
    <w:rsid w:val="00A545A3"/>
    <w:rsid w:val="00AC5520"/>
    <w:rsid w:val="00B302C4"/>
    <w:rsid w:val="00B3570E"/>
    <w:rsid w:val="00B66311"/>
    <w:rsid w:val="00BF6609"/>
    <w:rsid w:val="00C072FC"/>
    <w:rsid w:val="00C20563"/>
    <w:rsid w:val="00C354B4"/>
    <w:rsid w:val="00C52BE7"/>
    <w:rsid w:val="00C72455"/>
    <w:rsid w:val="00C835DD"/>
    <w:rsid w:val="00C875F9"/>
    <w:rsid w:val="00CA5444"/>
    <w:rsid w:val="00CF68F9"/>
    <w:rsid w:val="00D55D13"/>
    <w:rsid w:val="00D91B95"/>
    <w:rsid w:val="00DB01B7"/>
    <w:rsid w:val="00E511DC"/>
    <w:rsid w:val="00E77850"/>
    <w:rsid w:val="00F16AD7"/>
    <w:rsid w:val="00F3273A"/>
    <w:rsid w:val="00F92D2B"/>
    <w:rsid w:val="00FB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2876202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1CF8"/>
    <w:pPr>
      <w:widowControl w:val="0"/>
      <w:suppressAutoHyphens/>
    </w:pPr>
    <w:rPr>
      <w:rFonts w:ascii="Verdana" w:eastAsia="Arial Unicode MS" w:hAnsi="Verdana" w:cs="Verdana"/>
      <w:kern w:val="2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widowControl/>
      <w:numPr>
        <w:numId w:val="1"/>
      </w:numPr>
      <w:overflowPunct w:val="0"/>
      <w:autoSpaceDE w:val="0"/>
      <w:snapToGrid w:val="0"/>
      <w:spacing w:before="120" w:after="120"/>
      <w:jc w:val="center"/>
      <w:textAlignment w:val="baseline"/>
      <w:outlineLvl w:val="0"/>
    </w:pPr>
    <w:rPr>
      <w:rFonts w:eastAsia="Times New Roman"/>
      <w:bCs/>
      <w:kern w:val="0"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0">
    <w:name w:val="WW8Num2z0"/>
    <w:rPr>
      <w:rFonts w:ascii="Verdana" w:eastAsia="Calibri" w:hAnsi="Verdana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FooterChar">
    <w:name w:val="Footer Char"/>
    <w:uiPriority w:val="99"/>
    <w:rPr>
      <w:rFonts w:ascii="Verdana" w:eastAsia="Arial Unicode MS" w:hAnsi="Verdana" w:cs="Verdana"/>
      <w:kern w:val="2"/>
      <w:szCs w:val="24"/>
      <w:lang w:val="sl-SI" w:bidi="ar-SA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rPr>
      <w:sz w:val="16"/>
      <w:szCs w:val="16"/>
    </w:rPr>
  </w:style>
  <w:style w:type="character" w:customStyle="1" w:styleId="CommentTextChar">
    <w:name w:val="Comment Text Char"/>
    <w:rPr>
      <w:rFonts w:ascii="Verdana" w:eastAsia="Arial Unicode MS" w:hAnsi="Verdana" w:cs="Verdana"/>
      <w:kern w:val="2"/>
    </w:rPr>
  </w:style>
  <w:style w:type="character" w:customStyle="1" w:styleId="CommentSubjectChar">
    <w:name w:val="Comment Subject Char"/>
    <w:rPr>
      <w:rFonts w:ascii="Verdana" w:eastAsia="Arial Unicode MS" w:hAnsi="Verdana" w:cs="Verdana"/>
      <w:b/>
      <w:bCs/>
      <w:kern w:val="2"/>
    </w:rPr>
  </w:style>
  <w:style w:type="character" w:customStyle="1" w:styleId="BalloonTextChar">
    <w:name w:val="Balloon Text Char"/>
    <w:rPr>
      <w:rFonts w:ascii="Tahoma" w:eastAsia="Arial Unicode MS" w:hAnsi="Tahoma" w:cs="Tahoma"/>
      <w:kern w:val="2"/>
      <w:sz w:val="16"/>
      <w:szCs w:val="16"/>
    </w:rPr>
  </w:style>
  <w:style w:type="character" w:customStyle="1" w:styleId="Heading1Char">
    <w:name w:val="Heading 1 Char"/>
    <w:rPr>
      <w:rFonts w:ascii="Verdana" w:hAnsi="Verdana" w:cs="Verdana"/>
      <w:bCs/>
      <w:szCs w:val="22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Source Han Sans CN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Lohit Devanagari"/>
    </w:rPr>
  </w:style>
  <w:style w:type="paragraph" w:customStyle="1" w:styleId="TableContents">
    <w:name w:val="Table Contents"/>
    <w:basedOn w:val="Normal"/>
    <w:pPr>
      <w:suppressLineNumbers/>
    </w:p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ZnakZnakZnakZnakZnakZnakZnak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 w:cs="Times New Roman"/>
      <w:kern w:val="0"/>
      <w:sz w:val="24"/>
      <w:lang w:val="pl-PL"/>
    </w:rPr>
  </w:style>
  <w:style w:type="paragraph" w:customStyle="1" w:styleId="ZnakZnakZnakZnakZnakZnakZnak0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 w:cs="Times New Roman"/>
      <w:kern w:val="0"/>
      <w:sz w:val="24"/>
      <w:lang w:val="pl-PL"/>
    </w:rPr>
  </w:style>
  <w:style w:type="paragraph" w:styleId="CommentText">
    <w:name w:val="annotation text"/>
    <w:basedOn w:val="Normal"/>
    <w:rPr>
      <w:szCs w:val="20"/>
      <w:lang w:val="x-none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  <w:lang w:val="x-none"/>
    </w:rPr>
  </w:style>
  <w:style w:type="paragraph" w:customStyle="1" w:styleId="BodyText22">
    <w:name w:val="Body Text 22"/>
    <w:basedOn w:val="Normal"/>
    <w:pPr>
      <w:widowControl/>
      <w:suppressAutoHyphens w:val="0"/>
      <w:overflowPunct w:val="0"/>
      <w:autoSpaceDE w:val="0"/>
      <w:textAlignment w:val="baseline"/>
    </w:pPr>
    <w:rPr>
      <w:rFonts w:eastAsia="Times New Roman"/>
      <w:color w:val="000000"/>
      <w:kern w:val="0"/>
      <w:szCs w:val="2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ListParagraph">
    <w:name w:val="List Paragraph"/>
    <w:basedOn w:val="Normal"/>
    <w:uiPriority w:val="34"/>
    <w:qFormat/>
    <w:rsid w:val="006E2427"/>
    <w:pPr>
      <w:ind w:left="720"/>
      <w:contextualSpacing/>
    </w:pPr>
  </w:style>
  <w:style w:type="paragraph" w:styleId="NoSpacing">
    <w:name w:val="No Spacing"/>
    <w:uiPriority w:val="1"/>
    <w:qFormat/>
    <w:rsid w:val="006E2427"/>
    <w:pPr>
      <w:widowControl w:val="0"/>
      <w:suppressAutoHyphens/>
    </w:pPr>
    <w:rPr>
      <w:rFonts w:ascii="Verdana" w:eastAsia="Arial Unicode MS" w:hAnsi="Verdana" w:cs="Verdana"/>
      <w:kern w:val="2"/>
      <w:szCs w:val="24"/>
      <w:lang w:eastAsia="zh-CN"/>
    </w:rPr>
  </w:style>
  <w:style w:type="paragraph" w:styleId="NormalWeb">
    <w:name w:val="Normal (Web)"/>
    <w:basedOn w:val="Normal"/>
    <w:uiPriority w:val="99"/>
    <w:unhideWhenUsed/>
    <w:rsid w:val="00654DA5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sl-SI"/>
    </w:rPr>
  </w:style>
  <w:style w:type="character" w:styleId="Strong">
    <w:name w:val="Strong"/>
    <w:basedOn w:val="DefaultParagraphFont"/>
    <w:uiPriority w:val="22"/>
    <w:qFormat/>
    <w:rsid w:val="00654DA5"/>
    <w:rPr>
      <w:b/>
      <w:bCs/>
    </w:rPr>
  </w:style>
  <w:style w:type="character" w:styleId="Emphasis">
    <w:name w:val="Emphasis"/>
    <w:basedOn w:val="DefaultParagraphFont"/>
    <w:uiPriority w:val="20"/>
    <w:qFormat/>
    <w:rsid w:val="00654DA5"/>
    <w:rPr>
      <w:i/>
      <w:iCs/>
    </w:rPr>
  </w:style>
  <w:style w:type="table" w:styleId="TableGrid">
    <w:name w:val="Table Grid"/>
    <w:basedOn w:val="TableNormal"/>
    <w:uiPriority w:val="39"/>
    <w:rsid w:val="00654D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81CF8"/>
    <w:pPr>
      <w:widowControl/>
      <w:suppressAutoHyphens w:val="0"/>
    </w:pPr>
    <w:rPr>
      <w:rFonts w:asciiTheme="minorHAnsi" w:eastAsiaTheme="minorHAnsi" w:hAnsiTheme="minorHAnsi" w:cstheme="minorBidi"/>
      <w:kern w:val="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1CF8"/>
    <w:rPr>
      <w:rFonts w:asciiTheme="minorHAnsi" w:eastAsiaTheme="minorHAnsi" w:hAnsiTheme="minorHAnsi" w:cstheme="minorBid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981CF8"/>
    <w:rPr>
      <w:vertAlign w:val="superscript"/>
    </w:rPr>
  </w:style>
  <w:style w:type="paragraph" w:styleId="Revision">
    <w:name w:val="Revision"/>
    <w:hidden/>
    <w:uiPriority w:val="99"/>
    <w:semiHidden/>
    <w:rsid w:val="00B302C4"/>
    <w:rPr>
      <w:rFonts w:ascii="Verdana" w:eastAsia="Arial Unicode MS" w:hAnsi="Verdana" w:cs="Verdana"/>
      <w:kern w:val="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0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539</Words>
  <Characters>3076</Characters>
  <Application>Microsoft Office Word</Application>
  <DocSecurity>0</DocSecurity>
  <Lines>25</Lines>
  <Paragraphs>7</Paragraphs>
  <ScaleCrop>false</ScaleCrop>
  <Company/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2025-11-18T11:21:00Z</dcterms:created>
  <dcterms:modified xsi:type="dcterms:W3CDTF">2025-12-19T18:28:00Z</dcterms:modified>
</cp:coreProperties>
</file>